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1C17" w14:textId="39E675C0" w:rsidR="00FD64A6" w:rsidRPr="005867B1" w:rsidRDefault="000C2807" w:rsidP="000C2807">
      <w:pPr>
        <w:pStyle w:val="Title"/>
        <w:spacing w:after="0"/>
        <w:jc w:val="center"/>
      </w:pPr>
      <w:r>
        <w:t>SARAH MEGEE</w:t>
      </w:r>
    </w:p>
    <w:p w14:paraId="64DBC38D" w14:textId="6CFE0187" w:rsidR="00751296" w:rsidRPr="005867B1" w:rsidRDefault="005867B1" w:rsidP="000C2807">
      <w:pPr>
        <w:tabs>
          <w:tab w:val="num" w:pos="720"/>
        </w:tabs>
        <w:spacing w:after="0" w:line="240" w:lineRule="auto"/>
        <w:ind w:left="360" w:hanging="360"/>
        <w:jc w:val="center"/>
        <w:rPr>
          <w:rFonts w:ascii="Calibri" w:hAnsi="Calibri" w:cs="Calibri"/>
        </w:rPr>
      </w:pPr>
      <w:r>
        <w:rPr>
          <w:rFonts w:ascii="Calibri" w:hAnsi="Calibri" w:cs="Calibri"/>
        </w:rPr>
        <w:t>CREATIVE COMMUNICATIONS COORDINATOR</w:t>
      </w:r>
    </w:p>
    <w:p w14:paraId="56BF439E" w14:textId="3C8677FB" w:rsidR="00751296" w:rsidRPr="005867B1" w:rsidRDefault="00751296" w:rsidP="005867B1">
      <w:pPr>
        <w:tabs>
          <w:tab w:val="num" w:pos="720"/>
        </w:tabs>
        <w:spacing w:after="0" w:line="240" w:lineRule="auto"/>
        <w:ind w:left="360" w:hanging="360"/>
        <w:jc w:val="center"/>
        <w:rPr>
          <w:rFonts w:ascii="Calibri" w:hAnsi="Calibri" w:cs="Calibri"/>
        </w:rPr>
      </w:pPr>
      <w:r w:rsidRPr="005867B1">
        <w:rPr>
          <w:rFonts w:ascii="Calibri" w:hAnsi="Calibri" w:cs="Calibri"/>
          <w:sz w:val="22"/>
          <w:szCs w:val="22"/>
        </w:rPr>
        <w:t xml:space="preserve">Grapevine, </w:t>
      </w:r>
      <w:proofErr w:type="gramStart"/>
      <w:r w:rsidRPr="005867B1">
        <w:rPr>
          <w:rFonts w:ascii="Calibri" w:hAnsi="Calibri" w:cs="Calibri"/>
          <w:sz w:val="22"/>
          <w:szCs w:val="22"/>
        </w:rPr>
        <w:t>Texas  |</w:t>
      </w:r>
      <w:proofErr w:type="gramEnd"/>
      <w:r w:rsidRPr="005867B1">
        <w:rPr>
          <w:rFonts w:ascii="Calibri" w:hAnsi="Calibri" w:cs="Calibri"/>
          <w:sz w:val="22"/>
          <w:szCs w:val="22"/>
        </w:rPr>
        <w:t xml:space="preserve">  </w:t>
      </w:r>
      <w:hyperlink r:id="rId5" w:history="1">
        <w:r w:rsidRPr="00141EF3">
          <w:rPr>
            <w:rStyle w:val="Hyperlink"/>
            <w:rFonts w:ascii="Calibri" w:hAnsi="Calibri" w:cs="Calibri"/>
            <w:sz w:val="22"/>
            <w:szCs w:val="22"/>
          </w:rPr>
          <w:t>linkedin.com/in/</w:t>
        </w:r>
        <w:proofErr w:type="spellStart"/>
        <w:r w:rsidRPr="00141EF3">
          <w:rPr>
            <w:rStyle w:val="Hyperlink"/>
            <w:rFonts w:ascii="Calibri" w:hAnsi="Calibri" w:cs="Calibri"/>
            <w:sz w:val="22"/>
            <w:szCs w:val="22"/>
          </w:rPr>
          <w:t>smegee</w:t>
        </w:r>
        <w:proofErr w:type="spellEnd"/>
      </w:hyperlink>
      <w:r w:rsidR="000C2807">
        <w:rPr>
          <w:rFonts w:ascii="Calibri" w:hAnsi="Calibri" w:cs="Calibri"/>
          <w:sz w:val="22"/>
          <w:szCs w:val="22"/>
        </w:rPr>
        <w:br/>
      </w:r>
    </w:p>
    <w:p w14:paraId="42647337" w14:textId="77F9FB47" w:rsidR="00142F4D" w:rsidRPr="000C2807" w:rsidRDefault="005867B1" w:rsidP="000C2807">
      <w:pPr>
        <w:tabs>
          <w:tab w:val="num" w:pos="720"/>
        </w:tabs>
        <w:spacing w:before="240" w:after="0" w:line="240" w:lineRule="auto"/>
        <w:ind w:left="360" w:hanging="360"/>
        <w:rPr>
          <w:rStyle w:val="Emphasis"/>
          <w:b/>
          <w:bCs/>
        </w:rPr>
      </w:pPr>
      <w:r w:rsidRPr="000C2807">
        <w:rPr>
          <w:rStyle w:val="Emphasis"/>
          <w:b/>
          <w:bCs/>
        </w:rPr>
        <w:t>PROFESSIONAL SUMMARY</w:t>
      </w:r>
    </w:p>
    <w:p w14:paraId="4F747976" w14:textId="0AA29FF7" w:rsidR="00142F4D" w:rsidRPr="005867B1" w:rsidRDefault="00142F4D" w:rsidP="000C2807">
      <w:pPr>
        <w:spacing w:after="0" w:line="240" w:lineRule="auto"/>
        <w:rPr>
          <w:rFonts w:ascii="Calibri" w:hAnsi="Calibri" w:cs="Calibri"/>
          <w:sz w:val="20"/>
          <w:szCs w:val="20"/>
        </w:rPr>
      </w:pPr>
      <w:r w:rsidRPr="005867B1">
        <w:rPr>
          <w:rFonts w:ascii="Calibri" w:hAnsi="Calibri" w:cs="Calibri"/>
          <w:sz w:val="20"/>
          <w:szCs w:val="20"/>
        </w:rPr>
        <w:t>Communications and Marketing professional with 10+ years of experience leading corporate communications, employee engagement, social media strategy, and event management. Skilled in content development, platform administration, visual design, and campaign execution. Proven success in managing global communication initiatives, streamlining workflows, and delivering creative solutions that strengthen brand presence and employee engagement.</w:t>
      </w:r>
    </w:p>
    <w:p w14:paraId="33491731" w14:textId="77777777" w:rsidR="000C2807" w:rsidRDefault="000C2807" w:rsidP="000C2807">
      <w:pPr>
        <w:tabs>
          <w:tab w:val="num" w:pos="720"/>
        </w:tabs>
        <w:spacing w:after="0" w:line="240" w:lineRule="auto"/>
        <w:ind w:left="360" w:hanging="360"/>
        <w:rPr>
          <w:rStyle w:val="Emphasis"/>
          <w:b/>
          <w:bCs/>
        </w:rPr>
      </w:pPr>
    </w:p>
    <w:p w14:paraId="05EF616C" w14:textId="1FB30EBC" w:rsidR="00751296" w:rsidRPr="000C2807" w:rsidRDefault="005867B1" w:rsidP="000C2807">
      <w:pPr>
        <w:tabs>
          <w:tab w:val="num" w:pos="720"/>
        </w:tabs>
        <w:spacing w:after="0" w:line="240" w:lineRule="auto"/>
        <w:ind w:left="360" w:hanging="360"/>
        <w:rPr>
          <w:rStyle w:val="Emphasis"/>
          <w:b/>
          <w:bCs/>
        </w:rPr>
      </w:pPr>
      <w:r w:rsidRPr="000C2807">
        <w:rPr>
          <w:rStyle w:val="Emphasis"/>
          <w:b/>
          <w:bCs/>
        </w:rPr>
        <w:t>AREAS OF EXPERTISE</w:t>
      </w:r>
    </w:p>
    <w:p w14:paraId="094A3C69" w14:textId="7146384C" w:rsidR="00751296" w:rsidRPr="005867B1" w:rsidRDefault="00751296" w:rsidP="000C2807">
      <w:pPr>
        <w:tabs>
          <w:tab w:val="num" w:pos="720"/>
        </w:tabs>
        <w:spacing w:after="0" w:line="240" w:lineRule="auto"/>
        <w:ind w:left="2160" w:hanging="2160"/>
        <w:rPr>
          <w:rFonts w:ascii="Calibri" w:hAnsi="Calibri" w:cs="Calibri"/>
          <w:sz w:val="20"/>
          <w:szCs w:val="20"/>
        </w:rPr>
      </w:pPr>
      <w:r w:rsidRPr="000C2807">
        <w:rPr>
          <w:rFonts w:ascii="Calibri" w:hAnsi="Calibri" w:cs="Calibri"/>
          <w:b/>
          <w:bCs/>
          <w:sz w:val="20"/>
          <w:szCs w:val="20"/>
        </w:rPr>
        <w:t>CORE SKILLS</w:t>
      </w:r>
      <w:r w:rsidRPr="005867B1">
        <w:rPr>
          <w:rFonts w:ascii="Calibri" w:hAnsi="Calibri" w:cs="Calibri"/>
          <w:sz w:val="20"/>
          <w:szCs w:val="20"/>
        </w:rPr>
        <w:tab/>
        <w:t xml:space="preserve">Corporate Communications &amp; Employee Engagement | </w:t>
      </w:r>
      <w:r w:rsidRPr="00751296">
        <w:rPr>
          <w:rFonts w:ascii="Calibri" w:hAnsi="Calibri" w:cs="Calibri"/>
          <w:sz w:val="20"/>
          <w:szCs w:val="20"/>
        </w:rPr>
        <w:t>Content Strategy &amp; Campaign Management</w:t>
      </w:r>
      <w:r w:rsidRPr="005867B1">
        <w:rPr>
          <w:rFonts w:ascii="Calibri" w:hAnsi="Calibri" w:cs="Calibri"/>
          <w:sz w:val="20"/>
          <w:szCs w:val="20"/>
        </w:rPr>
        <w:t xml:space="preserve"> | </w:t>
      </w:r>
      <w:r w:rsidRPr="00751296">
        <w:rPr>
          <w:rFonts w:ascii="Calibri" w:hAnsi="Calibri" w:cs="Calibri"/>
          <w:sz w:val="20"/>
          <w:szCs w:val="20"/>
        </w:rPr>
        <w:t>Event Planning &amp; Production</w:t>
      </w:r>
      <w:r w:rsidRPr="005867B1">
        <w:rPr>
          <w:rFonts w:ascii="Calibri" w:hAnsi="Calibri" w:cs="Calibri"/>
          <w:sz w:val="20"/>
          <w:szCs w:val="20"/>
        </w:rPr>
        <w:t xml:space="preserve"> | </w:t>
      </w:r>
      <w:r w:rsidRPr="00751296">
        <w:rPr>
          <w:rFonts w:ascii="Calibri" w:hAnsi="Calibri" w:cs="Calibri"/>
          <w:sz w:val="20"/>
          <w:szCs w:val="20"/>
        </w:rPr>
        <w:t>Social Media Management &amp; Analytics</w:t>
      </w:r>
      <w:r w:rsidRPr="005867B1">
        <w:rPr>
          <w:rFonts w:ascii="Calibri" w:hAnsi="Calibri" w:cs="Calibri"/>
          <w:sz w:val="20"/>
          <w:szCs w:val="20"/>
        </w:rPr>
        <w:t xml:space="preserve"> | </w:t>
      </w:r>
      <w:r w:rsidRPr="00751296">
        <w:rPr>
          <w:rFonts w:ascii="Calibri" w:hAnsi="Calibri" w:cs="Calibri"/>
          <w:sz w:val="20"/>
          <w:szCs w:val="20"/>
        </w:rPr>
        <w:t>Visual Design</w:t>
      </w:r>
      <w:r w:rsidR="000C2807">
        <w:rPr>
          <w:rFonts w:ascii="Calibri" w:hAnsi="Calibri" w:cs="Calibri"/>
          <w:sz w:val="20"/>
          <w:szCs w:val="20"/>
        </w:rPr>
        <w:t xml:space="preserve"> </w:t>
      </w:r>
      <w:r w:rsidRPr="005867B1">
        <w:rPr>
          <w:rFonts w:ascii="Calibri" w:hAnsi="Calibri" w:cs="Calibri"/>
          <w:sz w:val="20"/>
          <w:szCs w:val="20"/>
        </w:rPr>
        <w:t xml:space="preserve">| </w:t>
      </w:r>
      <w:r w:rsidRPr="00751296">
        <w:rPr>
          <w:rFonts w:ascii="Calibri" w:hAnsi="Calibri" w:cs="Calibri"/>
          <w:sz w:val="20"/>
          <w:szCs w:val="20"/>
        </w:rPr>
        <w:t>Intranet &amp; SharePoint Administration</w:t>
      </w:r>
      <w:r w:rsidRPr="005867B1">
        <w:rPr>
          <w:rFonts w:ascii="Calibri" w:hAnsi="Calibri" w:cs="Calibri"/>
          <w:sz w:val="20"/>
          <w:szCs w:val="20"/>
        </w:rPr>
        <w:t xml:space="preserve"> | </w:t>
      </w:r>
      <w:r w:rsidRPr="00751296">
        <w:rPr>
          <w:rFonts w:ascii="Calibri" w:hAnsi="Calibri" w:cs="Calibri"/>
          <w:sz w:val="20"/>
          <w:szCs w:val="20"/>
        </w:rPr>
        <w:t>Vendor &amp; Stakeholder Collaboration</w:t>
      </w:r>
      <w:r w:rsidRPr="005867B1">
        <w:rPr>
          <w:rFonts w:ascii="Calibri" w:hAnsi="Calibri" w:cs="Calibri"/>
          <w:sz w:val="20"/>
          <w:szCs w:val="20"/>
        </w:rPr>
        <w:t xml:space="preserve"> | </w:t>
      </w:r>
      <w:r w:rsidRPr="00751296">
        <w:rPr>
          <w:rFonts w:ascii="Calibri" w:hAnsi="Calibri" w:cs="Calibri"/>
          <w:sz w:val="20"/>
          <w:szCs w:val="20"/>
        </w:rPr>
        <w:t>Workflow &amp; Project Management</w:t>
      </w:r>
      <w:r w:rsidRPr="005867B1">
        <w:rPr>
          <w:rFonts w:ascii="Calibri" w:hAnsi="Calibri" w:cs="Calibri"/>
          <w:sz w:val="20"/>
          <w:szCs w:val="20"/>
        </w:rPr>
        <w:t xml:space="preserve"> | </w:t>
      </w:r>
      <w:r w:rsidRPr="00751296">
        <w:rPr>
          <w:rFonts w:ascii="Calibri" w:hAnsi="Calibri" w:cs="Calibri"/>
          <w:sz w:val="20"/>
          <w:szCs w:val="20"/>
        </w:rPr>
        <w:t>Marketing Collateral Development</w:t>
      </w:r>
      <w:r w:rsidRPr="005867B1">
        <w:rPr>
          <w:rFonts w:ascii="Calibri" w:hAnsi="Calibri" w:cs="Calibri"/>
          <w:sz w:val="20"/>
          <w:szCs w:val="20"/>
        </w:rPr>
        <w:t xml:space="preserve"> | </w:t>
      </w:r>
      <w:r w:rsidRPr="00751296">
        <w:rPr>
          <w:rFonts w:ascii="Calibri" w:hAnsi="Calibri" w:cs="Calibri"/>
          <w:sz w:val="20"/>
          <w:szCs w:val="20"/>
        </w:rPr>
        <w:t xml:space="preserve">Employee Communication Platforms </w:t>
      </w:r>
    </w:p>
    <w:p w14:paraId="5C66C915" w14:textId="68FDF0EB" w:rsidR="000C2807" w:rsidRPr="005867B1" w:rsidRDefault="00751296" w:rsidP="000C2807">
      <w:pPr>
        <w:tabs>
          <w:tab w:val="num" w:pos="720"/>
        </w:tabs>
        <w:spacing w:before="240" w:line="240" w:lineRule="auto"/>
        <w:ind w:left="2160" w:hanging="2160"/>
        <w:rPr>
          <w:rFonts w:ascii="Calibri" w:hAnsi="Calibri" w:cs="Calibri"/>
          <w:sz w:val="20"/>
          <w:szCs w:val="20"/>
        </w:rPr>
      </w:pPr>
      <w:r w:rsidRPr="000C2807">
        <w:rPr>
          <w:rFonts w:ascii="Calibri" w:hAnsi="Calibri" w:cs="Calibri"/>
          <w:b/>
          <w:bCs/>
          <w:sz w:val="20"/>
          <w:szCs w:val="20"/>
        </w:rPr>
        <w:t>TECHNICAL SKILLS</w:t>
      </w:r>
      <w:r w:rsidRPr="005867B1">
        <w:rPr>
          <w:rFonts w:ascii="Calibri" w:hAnsi="Calibri" w:cs="Calibri"/>
          <w:sz w:val="20"/>
          <w:szCs w:val="20"/>
        </w:rPr>
        <w:tab/>
        <w:t xml:space="preserve">Canva </w:t>
      </w:r>
      <w:r w:rsidR="005867B1">
        <w:rPr>
          <w:rFonts w:ascii="Calibri" w:hAnsi="Calibri" w:cs="Calibri"/>
          <w:sz w:val="20"/>
          <w:szCs w:val="20"/>
        </w:rPr>
        <w:t xml:space="preserve">| </w:t>
      </w:r>
      <w:r w:rsidRPr="005867B1">
        <w:rPr>
          <w:rFonts w:ascii="Calibri" w:hAnsi="Calibri" w:cs="Calibri"/>
          <w:sz w:val="20"/>
          <w:szCs w:val="20"/>
        </w:rPr>
        <w:t>Adobe Suite (InDesign, Photoshop, Illustrator, Premiere</w:t>
      </w:r>
      <w:r w:rsidR="000C2807">
        <w:rPr>
          <w:rFonts w:ascii="Calibri" w:hAnsi="Calibri" w:cs="Calibri"/>
          <w:sz w:val="20"/>
          <w:szCs w:val="20"/>
        </w:rPr>
        <w:t xml:space="preserve"> Pro</w:t>
      </w:r>
      <w:r w:rsidRPr="005867B1">
        <w:rPr>
          <w:rFonts w:ascii="Calibri" w:hAnsi="Calibri" w:cs="Calibri"/>
          <w:sz w:val="20"/>
          <w:szCs w:val="20"/>
        </w:rPr>
        <w:t xml:space="preserve">) | </w:t>
      </w:r>
      <w:proofErr w:type="spellStart"/>
      <w:r w:rsidRPr="005867B1">
        <w:rPr>
          <w:rFonts w:ascii="Calibri" w:hAnsi="Calibri" w:cs="Calibri"/>
          <w:sz w:val="20"/>
          <w:szCs w:val="20"/>
        </w:rPr>
        <w:t>SocialChorus</w:t>
      </w:r>
      <w:proofErr w:type="spellEnd"/>
      <w:r w:rsidRPr="005867B1">
        <w:rPr>
          <w:rFonts w:ascii="Calibri" w:hAnsi="Calibri" w:cs="Calibri"/>
          <w:sz w:val="20"/>
          <w:szCs w:val="20"/>
        </w:rPr>
        <w:t>/</w:t>
      </w:r>
      <w:proofErr w:type="spellStart"/>
      <w:r w:rsidRPr="005867B1">
        <w:rPr>
          <w:rFonts w:ascii="Calibri" w:hAnsi="Calibri" w:cs="Calibri"/>
          <w:sz w:val="20"/>
          <w:szCs w:val="20"/>
        </w:rPr>
        <w:t>FirstUp</w:t>
      </w:r>
      <w:proofErr w:type="spellEnd"/>
      <w:r w:rsidRPr="005867B1">
        <w:rPr>
          <w:rFonts w:ascii="Calibri" w:hAnsi="Calibri" w:cs="Calibri"/>
          <w:sz w:val="20"/>
          <w:szCs w:val="20"/>
        </w:rPr>
        <w:t xml:space="preserve"> </w:t>
      </w:r>
      <w:proofErr w:type="gramStart"/>
      <w:r w:rsidRPr="005867B1">
        <w:rPr>
          <w:rFonts w:ascii="Calibri" w:hAnsi="Calibri" w:cs="Calibri"/>
          <w:sz w:val="20"/>
          <w:szCs w:val="20"/>
        </w:rPr>
        <w:t xml:space="preserve">| </w:t>
      </w:r>
      <w:r w:rsidR="000C2807">
        <w:rPr>
          <w:rFonts w:ascii="Calibri" w:hAnsi="Calibri" w:cs="Calibri"/>
          <w:sz w:val="20"/>
          <w:szCs w:val="20"/>
        </w:rPr>
        <w:t xml:space="preserve"> </w:t>
      </w:r>
      <w:r w:rsidRPr="005867B1">
        <w:rPr>
          <w:rFonts w:ascii="Calibri" w:hAnsi="Calibri" w:cs="Calibri"/>
          <w:sz w:val="20"/>
          <w:szCs w:val="20"/>
        </w:rPr>
        <w:t>SharePoint</w:t>
      </w:r>
      <w:proofErr w:type="gramEnd"/>
    </w:p>
    <w:p w14:paraId="5D374039" w14:textId="613DA3EE" w:rsidR="00142F4D" w:rsidRPr="000C2807" w:rsidRDefault="005867B1" w:rsidP="000C2807">
      <w:pPr>
        <w:tabs>
          <w:tab w:val="num" w:pos="720"/>
        </w:tabs>
        <w:spacing w:before="240" w:after="0" w:line="240" w:lineRule="auto"/>
        <w:ind w:left="360" w:hanging="360"/>
        <w:rPr>
          <w:rStyle w:val="Emphasis"/>
          <w:b/>
          <w:bCs/>
        </w:rPr>
      </w:pPr>
      <w:r w:rsidRPr="000C2807">
        <w:rPr>
          <w:rStyle w:val="Emphasis"/>
          <w:b/>
          <w:bCs/>
        </w:rPr>
        <w:t>EXPERIENCE</w:t>
      </w:r>
    </w:p>
    <w:p w14:paraId="56862C64" w14:textId="4527AB53" w:rsidR="00FD64A6" w:rsidRPr="005867B1" w:rsidRDefault="00FD64A6" w:rsidP="000C2807">
      <w:pPr>
        <w:tabs>
          <w:tab w:val="num" w:pos="720"/>
        </w:tabs>
        <w:spacing w:after="0" w:line="240" w:lineRule="auto"/>
        <w:ind w:left="360" w:hanging="360"/>
        <w:rPr>
          <w:rFonts w:ascii="Calibri" w:hAnsi="Calibri" w:cs="Calibri"/>
          <w:sz w:val="20"/>
          <w:szCs w:val="20"/>
        </w:rPr>
      </w:pPr>
      <w:r w:rsidRPr="005867B1">
        <w:rPr>
          <w:rFonts w:ascii="Calibri" w:hAnsi="Calibri" w:cs="Calibri"/>
          <w:sz w:val="20"/>
          <w:szCs w:val="20"/>
        </w:rPr>
        <w:t>Kimberly-Clark Corporation – Irving, Texas</w:t>
      </w:r>
    </w:p>
    <w:p w14:paraId="13B204B2" w14:textId="79758AFE" w:rsidR="00FD64A6" w:rsidRPr="005867B1" w:rsidRDefault="00FD64A6" w:rsidP="000C2807">
      <w:pPr>
        <w:tabs>
          <w:tab w:val="num" w:pos="720"/>
        </w:tabs>
        <w:spacing w:after="0" w:line="240" w:lineRule="auto"/>
        <w:rPr>
          <w:rFonts w:ascii="Calibri" w:hAnsi="Calibri" w:cs="Calibri"/>
          <w:sz w:val="20"/>
          <w:szCs w:val="20"/>
        </w:rPr>
      </w:pPr>
      <w:r w:rsidRPr="005867B1">
        <w:rPr>
          <w:rFonts w:ascii="Calibri" w:hAnsi="Calibri" w:cs="Calibri"/>
          <w:b/>
          <w:bCs/>
          <w:sz w:val="20"/>
          <w:szCs w:val="20"/>
        </w:rPr>
        <w:t>Creative Communications Coordinator</w:t>
      </w:r>
      <w:r w:rsidR="000F60EA">
        <w:rPr>
          <w:rFonts w:ascii="Calibri" w:hAnsi="Calibri" w:cs="Calibri"/>
          <w:sz w:val="20"/>
          <w:szCs w:val="20"/>
        </w:rPr>
        <w:t xml:space="preserve"> - </w:t>
      </w:r>
      <w:r w:rsidRPr="005867B1">
        <w:rPr>
          <w:rFonts w:ascii="Calibri" w:hAnsi="Calibri" w:cs="Calibri"/>
          <w:sz w:val="20"/>
          <w:szCs w:val="20"/>
        </w:rPr>
        <w:t>April 2020 – October 2025</w:t>
      </w:r>
    </w:p>
    <w:p w14:paraId="774A7E68" w14:textId="1A5A4266" w:rsidR="00FD64A6" w:rsidRPr="005867B1" w:rsidRDefault="00FD64A6" w:rsidP="005867B1">
      <w:pPr>
        <w:pStyle w:val="ListParagraph"/>
        <w:numPr>
          <w:ilvl w:val="0"/>
          <w:numId w:val="1"/>
        </w:numPr>
        <w:spacing w:after="0" w:line="240" w:lineRule="auto"/>
        <w:rPr>
          <w:rFonts w:ascii="Calibri" w:hAnsi="Calibri" w:cs="Calibri"/>
          <w:sz w:val="20"/>
          <w:szCs w:val="20"/>
        </w:rPr>
      </w:pPr>
      <w:r w:rsidRPr="005867B1">
        <w:rPr>
          <w:rFonts w:ascii="Calibri" w:hAnsi="Calibri" w:cs="Calibri"/>
          <w:sz w:val="20"/>
          <w:szCs w:val="20"/>
        </w:rPr>
        <w:t>Spearheaded the global launch of K</w:t>
      </w:r>
      <w:r w:rsidRPr="005867B1">
        <w:rPr>
          <w:rFonts w:ascii="Calibri" w:hAnsi="Calibri" w:cs="Calibri"/>
          <w:sz w:val="20"/>
          <w:szCs w:val="20"/>
        </w:rPr>
        <w:noBreakHyphen/>
        <w:t>C NOW, an employee communications platform reaching 46,000 employees worldwide, ensuring brand-aligned, high-quality communications.</w:t>
      </w:r>
    </w:p>
    <w:p w14:paraId="7FE057EF" w14:textId="2E28EA4D"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 xml:space="preserve">Designed and delivered 240+ creative assets in </w:t>
      </w:r>
      <w:r w:rsidR="005867B1" w:rsidRPr="005867B1">
        <w:rPr>
          <w:rFonts w:ascii="Calibri" w:hAnsi="Calibri" w:cs="Calibri"/>
          <w:sz w:val="20"/>
          <w:szCs w:val="20"/>
        </w:rPr>
        <w:t>six</w:t>
      </w:r>
      <w:r w:rsidRPr="00FD64A6">
        <w:rPr>
          <w:rFonts w:ascii="Calibri" w:hAnsi="Calibri" w:cs="Calibri"/>
          <w:sz w:val="20"/>
          <w:szCs w:val="20"/>
        </w:rPr>
        <w:t xml:space="preserve"> weeks to support Kimberly</w:t>
      </w:r>
      <w:r w:rsidRPr="00FD64A6">
        <w:rPr>
          <w:rFonts w:ascii="Calibri" w:hAnsi="Calibri" w:cs="Calibri"/>
          <w:sz w:val="20"/>
          <w:szCs w:val="20"/>
        </w:rPr>
        <w:noBreakHyphen/>
        <w:t>Clark’s enterprise-wide brand refresh, training 300+ employees on proper brand application and achieving 115,000 site visits in the first 30 days.</w:t>
      </w:r>
    </w:p>
    <w:p w14:paraId="5C9A6B47" w14:textId="17BF7D1C"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Built and launched the Global Content Management Planner, consolidating workflows from Asana, Excel, Outlook, and Word into one streamlined tool</w:t>
      </w:r>
      <w:r w:rsidR="00751296" w:rsidRPr="005867B1">
        <w:rPr>
          <w:rFonts w:ascii="Calibri" w:hAnsi="Calibri" w:cs="Calibri"/>
          <w:sz w:val="20"/>
          <w:szCs w:val="20"/>
        </w:rPr>
        <w:t xml:space="preserve"> in SharePoint</w:t>
      </w:r>
      <w:r w:rsidRPr="00FD64A6">
        <w:rPr>
          <w:rFonts w:ascii="Calibri" w:hAnsi="Calibri" w:cs="Calibri"/>
          <w:sz w:val="20"/>
          <w:szCs w:val="20"/>
        </w:rPr>
        <w:t>, improving efficiency and global alignment.</w:t>
      </w:r>
    </w:p>
    <w:p w14:paraId="2B125B96" w14:textId="77777777"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Created impactful visuals and templates for major initiatives including Elevate 2030, Global Town Halls, International Women’s Day, and the Sustainability Report (70+ page GRI Index), enabling consistent global representation.</w:t>
      </w:r>
    </w:p>
    <w:p w14:paraId="7A504655" w14:textId="77777777"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 xml:space="preserve">Increased Canva adoption by 75% across the communications team by designing easy-to-use branded templates and training </w:t>
      </w:r>
      <w:proofErr w:type="gramStart"/>
      <w:r w:rsidRPr="00FD64A6">
        <w:rPr>
          <w:rFonts w:ascii="Calibri" w:hAnsi="Calibri" w:cs="Calibri"/>
          <w:sz w:val="20"/>
          <w:szCs w:val="20"/>
        </w:rPr>
        <w:t>colleagues</w:t>
      </w:r>
      <w:proofErr w:type="gramEnd"/>
      <w:r w:rsidRPr="00FD64A6">
        <w:rPr>
          <w:rFonts w:ascii="Calibri" w:hAnsi="Calibri" w:cs="Calibri"/>
          <w:sz w:val="20"/>
          <w:szCs w:val="20"/>
        </w:rPr>
        <w:t xml:space="preserve"> enterprise-wide.</w:t>
      </w:r>
    </w:p>
    <w:p w14:paraId="74A71799" w14:textId="77777777"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Delivered critical COVID</w:t>
      </w:r>
      <w:r w:rsidRPr="00FD64A6">
        <w:rPr>
          <w:rFonts w:ascii="Calibri" w:hAnsi="Calibri" w:cs="Calibri"/>
          <w:sz w:val="20"/>
          <w:szCs w:val="20"/>
        </w:rPr>
        <w:noBreakHyphen/>
        <w:t>19 communications (emails, newsletters, resource pages) under tight deadlines, ensuring employees worldwide received timely, accurate updates.</w:t>
      </w:r>
    </w:p>
    <w:p w14:paraId="49413800" w14:textId="77777777" w:rsidR="00FD64A6" w:rsidRPr="00FD64A6"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Refreshed and managed corporate intranet, SharePoint, and @K</w:t>
      </w:r>
      <w:r w:rsidRPr="00FD64A6">
        <w:rPr>
          <w:rFonts w:ascii="Calibri" w:hAnsi="Calibri" w:cs="Calibri"/>
          <w:sz w:val="20"/>
          <w:szCs w:val="20"/>
        </w:rPr>
        <w:noBreakHyphen/>
        <w:t>C sites, setting new standards for clean, consistent, and user-friendly design.</w:t>
      </w:r>
    </w:p>
    <w:p w14:paraId="660E35BC" w14:textId="2DEAAEA0" w:rsidR="00FD64A6" w:rsidRPr="005867B1" w:rsidRDefault="00FD64A6" w:rsidP="005867B1">
      <w:pPr>
        <w:numPr>
          <w:ilvl w:val="0"/>
          <w:numId w:val="1"/>
        </w:numPr>
        <w:spacing w:after="0" w:line="240" w:lineRule="auto"/>
        <w:rPr>
          <w:rFonts w:ascii="Calibri" w:hAnsi="Calibri" w:cs="Calibri"/>
          <w:sz w:val="20"/>
          <w:szCs w:val="20"/>
        </w:rPr>
      </w:pPr>
      <w:r w:rsidRPr="00FD64A6">
        <w:rPr>
          <w:rFonts w:ascii="Calibri" w:hAnsi="Calibri" w:cs="Calibri"/>
          <w:sz w:val="20"/>
          <w:szCs w:val="20"/>
        </w:rPr>
        <w:t>Recognized by peers and managers for creativity, adaptability, and leadership under pressure, becoming a trusted “go-to” resource for design, branding, and communications strategy.</w:t>
      </w:r>
    </w:p>
    <w:p w14:paraId="712D3349" w14:textId="77777777" w:rsidR="00FD64A6" w:rsidRPr="005867B1" w:rsidRDefault="00FD64A6" w:rsidP="005867B1">
      <w:pPr>
        <w:spacing w:after="0" w:line="240" w:lineRule="auto"/>
        <w:rPr>
          <w:rFonts w:ascii="Calibri" w:hAnsi="Calibri" w:cs="Calibri"/>
          <w:sz w:val="20"/>
          <w:szCs w:val="20"/>
        </w:rPr>
      </w:pPr>
    </w:p>
    <w:p w14:paraId="49485E66" w14:textId="61CEEBF5" w:rsidR="00FD64A6" w:rsidRPr="005867B1" w:rsidRDefault="00FD64A6" w:rsidP="005867B1">
      <w:pPr>
        <w:spacing w:after="0" w:line="240" w:lineRule="auto"/>
        <w:rPr>
          <w:rFonts w:ascii="Calibri" w:hAnsi="Calibri" w:cs="Calibri"/>
          <w:sz w:val="20"/>
          <w:szCs w:val="20"/>
        </w:rPr>
      </w:pPr>
      <w:r w:rsidRPr="005867B1">
        <w:rPr>
          <w:rFonts w:ascii="Calibri" w:hAnsi="Calibri" w:cs="Calibri"/>
          <w:sz w:val="20"/>
          <w:szCs w:val="20"/>
        </w:rPr>
        <w:t>Goldman Sachs Personal Financial Management (Formerly United Capital) – Irving, Texas</w:t>
      </w:r>
    </w:p>
    <w:p w14:paraId="7DEBA004" w14:textId="167D1002" w:rsidR="00FD64A6" w:rsidRPr="005867B1" w:rsidRDefault="00FD64A6" w:rsidP="005867B1">
      <w:pPr>
        <w:spacing w:after="0" w:line="240" w:lineRule="auto"/>
        <w:rPr>
          <w:rFonts w:ascii="Calibri" w:hAnsi="Calibri" w:cs="Calibri"/>
          <w:sz w:val="20"/>
          <w:szCs w:val="20"/>
        </w:rPr>
      </w:pPr>
      <w:r w:rsidRPr="005867B1">
        <w:rPr>
          <w:rFonts w:ascii="Calibri" w:hAnsi="Calibri" w:cs="Calibri"/>
          <w:b/>
          <w:bCs/>
          <w:sz w:val="20"/>
          <w:szCs w:val="20"/>
        </w:rPr>
        <w:t>Communications/Production Coordinator</w:t>
      </w:r>
      <w:r w:rsidRPr="005867B1">
        <w:rPr>
          <w:rFonts w:ascii="Calibri" w:hAnsi="Calibri" w:cs="Calibri"/>
          <w:sz w:val="20"/>
          <w:szCs w:val="20"/>
        </w:rPr>
        <w:t xml:space="preserve"> – January 2019 – March 2020</w:t>
      </w:r>
    </w:p>
    <w:p w14:paraId="00773271" w14:textId="6797FAF0" w:rsidR="00FD64A6" w:rsidRPr="005867B1" w:rsidRDefault="00FD64A6" w:rsidP="005867B1">
      <w:pPr>
        <w:pStyle w:val="ListParagraph"/>
        <w:numPr>
          <w:ilvl w:val="0"/>
          <w:numId w:val="3"/>
        </w:numPr>
        <w:spacing w:after="0" w:line="240" w:lineRule="auto"/>
        <w:rPr>
          <w:rFonts w:ascii="Calibri" w:hAnsi="Calibri" w:cs="Calibri"/>
          <w:sz w:val="20"/>
          <w:szCs w:val="20"/>
        </w:rPr>
      </w:pPr>
      <w:r w:rsidRPr="005867B1">
        <w:rPr>
          <w:rFonts w:ascii="Calibri" w:hAnsi="Calibri" w:cs="Calibri"/>
          <w:sz w:val="20"/>
          <w:szCs w:val="20"/>
        </w:rPr>
        <w:t>Developed and executed communication strategies and marketing campaigns, ensuring alignment with corporate goals.</w:t>
      </w:r>
    </w:p>
    <w:p w14:paraId="77D6C82D" w14:textId="77777777" w:rsidR="00FD64A6" w:rsidRPr="00FD64A6" w:rsidRDefault="00FD64A6" w:rsidP="005867B1">
      <w:pPr>
        <w:numPr>
          <w:ilvl w:val="0"/>
          <w:numId w:val="2"/>
        </w:numPr>
        <w:spacing w:after="0" w:line="240" w:lineRule="auto"/>
        <w:rPr>
          <w:rFonts w:ascii="Calibri" w:hAnsi="Calibri" w:cs="Calibri"/>
          <w:sz w:val="20"/>
          <w:szCs w:val="20"/>
        </w:rPr>
      </w:pPr>
      <w:r w:rsidRPr="00FD64A6">
        <w:rPr>
          <w:rFonts w:ascii="Calibri" w:hAnsi="Calibri" w:cs="Calibri"/>
          <w:sz w:val="20"/>
          <w:szCs w:val="20"/>
        </w:rPr>
        <w:t>Directed employee communications, producing newsletters and partner content including video production and two monthly electronic newsletters.</w:t>
      </w:r>
    </w:p>
    <w:p w14:paraId="05CA7039" w14:textId="77777777" w:rsidR="00FD64A6" w:rsidRPr="00FD64A6" w:rsidRDefault="00FD64A6" w:rsidP="005867B1">
      <w:pPr>
        <w:numPr>
          <w:ilvl w:val="0"/>
          <w:numId w:val="2"/>
        </w:numPr>
        <w:spacing w:after="0" w:line="240" w:lineRule="auto"/>
        <w:rPr>
          <w:rFonts w:ascii="Calibri" w:hAnsi="Calibri" w:cs="Calibri"/>
          <w:sz w:val="20"/>
          <w:szCs w:val="20"/>
        </w:rPr>
      </w:pPr>
      <w:r w:rsidRPr="00FD64A6">
        <w:rPr>
          <w:rFonts w:ascii="Calibri" w:hAnsi="Calibri" w:cs="Calibri"/>
          <w:sz w:val="20"/>
          <w:szCs w:val="20"/>
        </w:rPr>
        <w:lastRenderedPageBreak/>
        <w:t>Supported senior leadership with administrative and marketing initiatives, strengthening organizational effectiveness.</w:t>
      </w:r>
    </w:p>
    <w:p w14:paraId="423FDBC0" w14:textId="77777777" w:rsidR="00FD64A6" w:rsidRPr="00FD64A6" w:rsidRDefault="00FD64A6" w:rsidP="005867B1">
      <w:pPr>
        <w:numPr>
          <w:ilvl w:val="0"/>
          <w:numId w:val="2"/>
        </w:numPr>
        <w:spacing w:after="0" w:line="240" w:lineRule="auto"/>
        <w:rPr>
          <w:rFonts w:ascii="Calibri" w:hAnsi="Calibri" w:cs="Calibri"/>
          <w:sz w:val="20"/>
          <w:szCs w:val="20"/>
        </w:rPr>
      </w:pPr>
      <w:r w:rsidRPr="00FD64A6">
        <w:rPr>
          <w:rFonts w:ascii="Calibri" w:hAnsi="Calibri" w:cs="Calibri"/>
          <w:sz w:val="20"/>
          <w:szCs w:val="20"/>
        </w:rPr>
        <w:t>Streamlined creative operations by designing a workflow system to track and manage 450+ projects, improving efficiency.</w:t>
      </w:r>
    </w:p>
    <w:p w14:paraId="26DE3290" w14:textId="77777777" w:rsidR="00FD64A6" w:rsidRPr="005867B1" w:rsidRDefault="00FD64A6" w:rsidP="005867B1">
      <w:pPr>
        <w:numPr>
          <w:ilvl w:val="0"/>
          <w:numId w:val="2"/>
        </w:numPr>
        <w:spacing w:after="0" w:line="240" w:lineRule="auto"/>
        <w:rPr>
          <w:rFonts w:ascii="Calibri" w:hAnsi="Calibri" w:cs="Calibri"/>
          <w:sz w:val="20"/>
          <w:szCs w:val="20"/>
        </w:rPr>
      </w:pPr>
      <w:r w:rsidRPr="00FD64A6">
        <w:rPr>
          <w:rFonts w:ascii="Calibri" w:hAnsi="Calibri" w:cs="Calibri"/>
          <w:sz w:val="20"/>
          <w:szCs w:val="20"/>
        </w:rPr>
        <w:t>Maintained project schedules, monitored deadlines, and communicated status updates to stakeholders for timely delivery.</w:t>
      </w:r>
    </w:p>
    <w:p w14:paraId="6E8ED9EC" w14:textId="4CCC5F15" w:rsidR="00FD64A6" w:rsidRPr="005867B1" w:rsidRDefault="00FD64A6" w:rsidP="005867B1">
      <w:pPr>
        <w:spacing w:after="0" w:line="240" w:lineRule="auto"/>
        <w:rPr>
          <w:rFonts w:ascii="Calibri" w:hAnsi="Calibri" w:cs="Calibri"/>
          <w:sz w:val="20"/>
          <w:szCs w:val="20"/>
        </w:rPr>
      </w:pPr>
      <w:r w:rsidRPr="005867B1">
        <w:rPr>
          <w:rFonts w:ascii="Calibri" w:hAnsi="Calibri" w:cs="Calibri"/>
          <w:b/>
          <w:bCs/>
          <w:sz w:val="20"/>
          <w:szCs w:val="20"/>
        </w:rPr>
        <w:t>Social Media Coordinator</w:t>
      </w:r>
      <w:r w:rsidRPr="005867B1">
        <w:rPr>
          <w:rFonts w:ascii="Calibri" w:hAnsi="Calibri" w:cs="Calibri"/>
          <w:sz w:val="20"/>
          <w:szCs w:val="20"/>
        </w:rPr>
        <w:t xml:space="preserve"> – June 2017 – December 2018</w:t>
      </w:r>
    </w:p>
    <w:p w14:paraId="511F08E3" w14:textId="1E9C752E" w:rsidR="00FD64A6" w:rsidRPr="005867B1" w:rsidRDefault="00FD64A6" w:rsidP="005867B1">
      <w:pPr>
        <w:pStyle w:val="ListParagraph"/>
        <w:numPr>
          <w:ilvl w:val="0"/>
          <w:numId w:val="5"/>
        </w:numPr>
        <w:spacing w:after="0" w:line="240" w:lineRule="auto"/>
        <w:rPr>
          <w:rFonts w:ascii="Calibri" w:hAnsi="Calibri" w:cs="Calibri"/>
          <w:sz w:val="20"/>
          <w:szCs w:val="20"/>
        </w:rPr>
      </w:pPr>
      <w:r w:rsidRPr="005867B1">
        <w:rPr>
          <w:rFonts w:ascii="Calibri" w:hAnsi="Calibri" w:cs="Calibri"/>
          <w:sz w:val="20"/>
          <w:szCs w:val="20"/>
        </w:rPr>
        <w:t>Monitored emerging social media trends and partnered with marketing teams to integrate new platforms into campaigns.</w:t>
      </w:r>
    </w:p>
    <w:p w14:paraId="2EA4D5E4" w14:textId="77777777" w:rsidR="00FD64A6" w:rsidRPr="00FD64A6" w:rsidRDefault="00FD64A6" w:rsidP="005867B1">
      <w:pPr>
        <w:numPr>
          <w:ilvl w:val="0"/>
          <w:numId w:val="4"/>
        </w:numPr>
        <w:spacing w:after="0" w:line="240" w:lineRule="auto"/>
        <w:rPr>
          <w:rFonts w:ascii="Calibri" w:hAnsi="Calibri" w:cs="Calibri"/>
          <w:sz w:val="20"/>
          <w:szCs w:val="20"/>
        </w:rPr>
      </w:pPr>
      <w:r w:rsidRPr="00FD64A6">
        <w:rPr>
          <w:rFonts w:ascii="Calibri" w:hAnsi="Calibri" w:cs="Calibri"/>
          <w:sz w:val="20"/>
          <w:szCs w:val="20"/>
        </w:rPr>
        <w:t>Managed corporate and executive social media presence, creating calendars and graphics for 70+ advisor accounts and CEO Joe Duran’s LinkedIn/Twitter.</w:t>
      </w:r>
    </w:p>
    <w:p w14:paraId="04AE551D" w14:textId="77777777" w:rsidR="00FD64A6" w:rsidRPr="00FD64A6" w:rsidRDefault="00FD64A6" w:rsidP="005867B1">
      <w:pPr>
        <w:numPr>
          <w:ilvl w:val="0"/>
          <w:numId w:val="4"/>
        </w:numPr>
        <w:spacing w:after="0" w:line="240" w:lineRule="auto"/>
        <w:rPr>
          <w:rFonts w:ascii="Calibri" w:hAnsi="Calibri" w:cs="Calibri"/>
          <w:sz w:val="20"/>
          <w:szCs w:val="20"/>
        </w:rPr>
      </w:pPr>
      <w:r w:rsidRPr="00FD64A6">
        <w:rPr>
          <w:rFonts w:ascii="Calibri" w:hAnsi="Calibri" w:cs="Calibri"/>
          <w:sz w:val="20"/>
          <w:szCs w:val="20"/>
        </w:rPr>
        <w:t>Designed print and digital collateral including brochures, banners, and signage to support brand initiatives.</w:t>
      </w:r>
    </w:p>
    <w:p w14:paraId="2F03DF60" w14:textId="77777777" w:rsidR="00FD64A6" w:rsidRPr="00FD64A6" w:rsidRDefault="00FD64A6" w:rsidP="005867B1">
      <w:pPr>
        <w:numPr>
          <w:ilvl w:val="0"/>
          <w:numId w:val="4"/>
        </w:numPr>
        <w:spacing w:after="0" w:line="240" w:lineRule="auto"/>
        <w:rPr>
          <w:rFonts w:ascii="Calibri" w:hAnsi="Calibri" w:cs="Calibri"/>
          <w:sz w:val="20"/>
          <w:szCs w:val="20"/>
        </w:rPr>
      </w:pPr>
      <w:r w:rsidRPr="00FD64A6">
        <w:rPr>
          <w:rFonts w:ascii="Calibri" w:hAnsi="Calibri" w:cs="Calibri"/>
          <w:sz w:val="20"/>
          <w:szCs w:val="20"/>
        </w:rPr>
        <w:t>Collaborated across marketing, production, and management teams to deliver campaigns with precise timing and execution.</w:t>
      </w:r>
    </w:p>
    <w:p w14:paraId="429D354D" w14:textId="77777777" w:rsidR="00FD64A6" w:rsidRPr="005867B1" w:rsidRDefault="00FD64A6" w:rsidP="005867B1">
      <w:pPr>
        <w:numPr>
          <w:ilvl w:val="0"/>
          <w:numId w:val="4"/>
        </w:numPr>
        <w:spacing w:after="0" w:line="240" w:lineRule="auto"/>
        <w:rPr>
          <w:rFonts w:ascii="Calibri" w:hAnsi="Calibri" w:cs="Calibri"/>
          <w:sz w:val="20"/>
          <w:szCs w:val="20"/>
        </w:rPr>
      </w:pPr>
      <w:r w:rsidRPr="00FD64A6">
        <w:rPr>
          <w:rFonts w:ascii="Calibri" w:hAnsi="Calibri" w:cs="Calibri"/>
          <w:sz w:val="20"/>
          <w:szCs w:val="20"/>
        </w:rPr>
        <w:t>Analyzed monthly KPIs and applied data insights to refine strategy and improve campaign performance.</w:t>
      </w:r>
    </w:p>
    <w:p w14:paraId="3C0D44FC" w14:textId="77777777" w:rsidR="00FD64A6" w:rsidRPr="005867B1" w:rsidRDefault="00FD64A6" w:rsidP="005867B1">
      <w:pPr>
        <w:spacing w:after="0" w:line="240" w:lineRule="auto"/>
        <w:rPr>
          <w:rFonts w:ascii="Calibri" w:hAnsi="Calibri" w:cs="Calibri"/>
          <w:sz w:val="20"/>
          <w:szCs w:val="20"/>
        </w:rPr>
      </w:pPr>
    </w:p>
    <w:p w14:paraId="2CDE3AFA" w14:textId="7C2B135D" w:rsidR="00FD64A6" w:rsidRPr="005867B1" w:rsidRDefault="00FD64A6" w:rsidP="005867B1">
      <w:pPr>
        <w:spacing w:after="0" w:line="240" w:lineRule="auto"/>
        <w:rPr>
          <w:rFonts w:ascii="Calibri" w:hAnsi="Calibri" w:cs="Calibri"/>
          <w:sz w:val="20"/>
          <w:szCs w:val="20"/>
        </w:rPr>
      </w:pPr>
      <w:r w:rsidRPr="005867B1">
        <w:rPr>
          <w:rFonts w:ascii="Calibri" w:hAnsi="Calibri" w:cs="Calibri"/>
          <w:sz w:val="20"/>
          <w:szCs w:val="20"/>
        </w:rPr>
        <w:t>Caliber Home Loans, Inc – Coppell, Texas</w:t>
      </w:r>
    </w:p>
    <w:p w14:paraId="6A5D0485" w14:textId="206200CF" w:rsidR="00FD64A6" w:rsidRPr="005867B1" w:rsidRDefault="00FD64A6" w:rsidP="005867B1">
      <w:pPr>
        <w:spacing w:after="0" w:line="240" w:lineRule="auto"/>
        <w:rPr>
          <w:rFonts w:ascii="Calibri" w:hAnsi="Calibri" w:cs="Calibri"/>
          <w:sz w:val="20"/>
          <w:szCs w:val="20"/>
        </w:rPr>
      </w:pPr>
      <w:r w:rsidRPr="005867B1">
        <w:rPr>
          <w:rFonts w:ascii="Calibri" w:hAnsi="Calibri" w:cs="Calibri"/>
          <w:b/>
          <w:bCs/>
          <w:sz w:val="20"/>
          <w:szCs w:val="20"/>
        </w:rPr>
        <w:t>Marketing Specialist</w:t>
      </w:r>
      <w:r w:rsidRPr="005867B1">
        <w:rPr>
          <w:rFonts w:ascii="Calibri" w:hAnsi="Calibri" w:cs="Calibri"/>
          <w:sz w:val="20"/>
          <w:szCs w:val="20"/>
        </w:rPr>
        <w:t xml:space="preserve"> – October 2015 – June 2017</w:t>
      </w:r>
    </w:p>
    <w:p w14:paraId="5F12F5CE" w14:textId="0DFD8375" w:rsidR="00142F4D" w:rsidRPr="005867B1" w:rsidRDefault="00142F4D" w:rsidP="005867B1">
      <w:pPr>
        <w:pStyle w:val="ListParagraph"/>
        <w:numPr>
          <w:ilvl w:val="0"/>
          <w:numId w:val="7"/>
        </w:numPr>
        <w:spacing w:after="0" w:line="240" w:lineRule="auto"/>
        <w:rPr>
          <w:rFonts w:ascii="Calibri" w:hAnsi="Calibri" w:cs="Calibri"/>
          <w:sz w:val="20"/>
          <w:szCs w:val="20"/>
        </w:rPr>
      </w:pPr>
      <w:r w:rsidRPr="005867B1">
        <w:rPr>
          <w:rFonts w:ascii="Calibri" w:hAnsi="Calibri" w:cs="Calibri"/>
          <w:sz w:val="20"/>
          <w:szCs w:val="20"/>
        </w:rPr>
        <w:t>Collaborated with a 16-person team to design and deliver innovative branded marketing collateral supporting sales initiatives.</w:t>
      </w:r>
    </w:p>
    <w:p w14:paraId="756CCB6E" w14:textId="77777777" w:rsidR="00142F4D" w:rsidRPr="00142F4D" w:rsidRDefault="00142F4D" w:rsidP="005867B1">
      <w:pPr>
        <w:numPr>
          <w:ilvl w:val="0"/>
          <w:numId w:val="6"/>
        </w:numPr>
        <w:spacing w:after="0" w:line="240" w:lineRule="auto"/>
        <w:rPr>
          <w:rFonts w:ascii="Calibri" w:hAnsi="Calibri" w:cs="Calibri"/>
          <w:sz w:val="20"/>
          <w:szCs w:val="20"/>
        </w:rPr>
      </w:pPr>
      <w:r w:rsidRPr="00142F4D">
        <w:rPr>
          <w:rFonts w:ascii="Calibri" w:hAnsi="Calibri" w:cs="Calibri"/>
          <w:sz w:val="20"/>
          <w:szCs w:val="20"/>
        </w:rPr>
        <w:t>Drafted and proofread marketing, advertising, and website copy to ensure accuracy and brand alignment.</w:t>
      </w:r>
    </w:p>
    <w:p w14:paraId="69C534DE" w14:textId="77777777" w:rsidR="00142F4D" w:rsidRPr="00142F4D" w:rsidRDefault="00142F4D" w:rsidP="005867B1">
      <w:pPr>
        <w:numPr>
          <w:ilvl w:val="0"/>
          <w:numId w:val="6"/>
        </w:numPr>
        <w:spacing w:after="0" w:line="240" w:lineRule="auto"/>
        <w:rPr>
          <w:rFonts w:ascii="Calibri" w:hAnsi="Calibri" w:cs="Calibri"/>
          <w:sz w:val="20"/>
          <w:szCs w:val="20"/>
        </w:rPr>
      </w:pPr>
      <w:r w:rsidRPr="00142F4D">
        <w:rPr>
          <w:rFonts w:ascii="Calibri" w:hAnsi="Calibri" w:cs="Calibri"/>
          <w:sz w:val="20"/>
          <w:szCs w:val="20"/>
        </w:rPr>
        <w:t>Managed corporate social media platforms, developing campaigns and leveraging metrics to boost engagement and performance.</w:t>
      </w:r>
    </w:p>
    <w:p w14:paraId="4D8A16DE" w14:textId="77777777" w:rsidR="00142F4D" w:rsidRPr="00142F4D" w:rsidRDefault="00142F4D" w:rsidP="005867B1">
      <w:pPr>
        <w:numPr>
          <w:ilvl w:val="0"/>
          <w:numId w:val="6"/>
        </w:numPr>
        <w:spacing w:after="0" w:line="240" w:lineRule="auto"/>
        <w:rPr>
          <w:rFonts w:ascii="Calibri" w:hAnsi="Calibri" w:cs="Calibri"/>
          <w:sz w:val="20"/>
          <w:szCs w:val="20"/>
        </w:rPr>
      </w:pPr>
      <w:r w:rsidRPr="00142F4D">
        <w:rPr>
          <w:rFonts w:ascii="Calibri" w:hAnsi="Calibri" w:cs="Calibri"/>
          <w:sz w:val="20"/>
          <w:szCs w:val="20"/>
        </w:rPr>
        <w:t>Coordinated marketing requests and produced collateral for 600+ loan consultants across Southwest and South-Central regions.</w:t>
      </w:r>
    </w:p>
    <w:p w14:paraId="459C23E8" w14:textId="77777777" w:rsidR="00142F4D" w:rsidRPr="005867B1" w:rsidRDefault="00142F4D" w:rsidP="005867B1">
      <w:pPr>
        <w:numPr>
          <w:ilvl w:val="0"/>
          <w:numId w:val="6"/>
        </w:numPr>
        <w:spacing w:after="0" w:line="240" w:lineRule="auto"/>
        <w:rPr>
          <w:rFonts w:ascii="Calibri" w:hAnsi="Calibri" w:cs="Calibri"/>
          <w:sz w:val="20"/>
          <w:szCs w:val="20"/>
        </w:rPr>
      </w:pPr>
      <w:r w:rsidRPr="00142F4D">
        <w:rPr>
          <w:rFonts w:ascii="Calibri" w:hAnsi="Calibri" w:cs="Calibri"/>
          <w:sz w:val="20"/>
          <w:szCs w:val="20"/>
        </w:rPr>
        <w:t>Implemented and maintained an editorial calendar to streamline corporate social media content and ensure consistency.</w:t>
      </w:r>
    </w:p>
    <w:p w14:paraId="34B035E3" w14:textId="77777777" w:rsidR="00142F4D" w:rsidRPr="005867B1" w:rsidRDefault="00142F4D" w:rsidP="005867B1">
      <w:pPr>
        <w:spacing w:after="0" w:line="240" w:lineRule="auto"/>
        <w:rPr>
          <w:rFonts w:ascii="Calibri" w:hAnsi="Calibri" w:cs="Calibri"/>
          <w:sz w:val="20"/>
          <w:szCs w:val="20"/>
        </w:rPr>
      </w:pPr>
    </w:p>
    <w:p w14:paraId="6E435F63" w14:textId="7EC4797C" w:rsidR="00142F4D" w:rsidRPr="005867B1" w:rsidRDefault="00142F4D" w:rsidP="005867B1">
      <w:pPr>
        <w:spacing w:after="0" w:line="240" w:lineRule="auto"/>
        <w:rPr>
          <w:rFonts w:ascii="Calibri" w:hAnsi="Calibri" w:cs="Calibri"/>
          <w:sz w:val="20"/>
          <w:szCs w:val="20"/>
        </w:rPr>
      </w:pPr>
      <w:r w:rsidRPr="005867B1">
        <w:rPr>
          <w:rFonts w:ascii="Calibri" w:hAnsi="Calibri" w:cs="Calibri"/>
          <w:sz w:val="20"/>
          <w:szCs w:val="20"/>
        </w:rPr>
        <w:t>Bent Tree Country Club – Dallas, Texas</w:t>
      </w:r>
    </w:p>
    <w:p w14:paraId="029047A3" w14:textId="329A2842" w:rsidR="00142F4D" w:rsidRPr="005867B1" w:rsidRDefault="00142F4D" w:rsidP="005867B1">
      <w:pPr>
        <w:spacing w:after="0" w:line="240" w:lineRule="auto"/>
        <w:rPr>
          <w:rFonts w:ascii="Calibri" w:hAnsi="Calibri" w:cs="Calibri"/>
          <w:sz w:val="20"/>
          <w:szCs w:val="20"/>
        </w:rPr>
      </w:pPr>
      <w:r w:rsidRPr="005867B1">
        <w:rPr>
          <w:rFonts w:ascii="Calibri" w:hAnsi="Calibri" w:cs="Calibri"/>
          <w:b/>
          <w:bCs/>
          <w:sz w:val="20"/>
          <w:szCs w:val="20"/>
        </w:rPr>
        <w:t xml:space="preserve">Events and Communications Coordinator </w:t>
      </w:r>
      <w:r w:rsidRPr="005867B1">
        <w:rPr>
          <w:rFonts w:ascii="Calibri" w:hAnsi="Calibri" w:cs="Calibri"/>
          <w:sz w:val="20"/>
          <w:szCs w:val="20"/>
        </w:rPr>
        <w:t>– August 2014 – October 2015</w:t>
      </w:r>
    </w:p>
    <w:p w14:paraId="00D0A152" w14:textId="164A01FC" w:rsidR="00142F4D" w:rsidRPr="005867B1" w:rsidRDefault="00142F4D" w:rsidP="005867B1">
      <w:pPr>
        <w:pStyle w:val="ListParagraph"/>
        <w:numPr>
          <w:ilvl w:val="0"/>
          <w:numId w:val="9"/>
        </w:numPr>
        <w:spacing w:after="0" w:line="240" w:lineRule="auto"/>
        <w:rPr>
          <w:rFonts w:ascii="Calibri" w:hAnsi="Calibri" w:cs="Calibri"/>
          <w:sz w:val="20"/>
          <w:szCs w:val="20"/>
        </w:rPr>
      </w:pPr>
      <w:r w:rsidRPr="005867B1">
        <w:rPr>
          <w:rFonts w:ascii="Calibri" w:hAnsi="Calibri" w:cs="Calibri"/>
          <w:sz w:val="20"/>
          <w:szCs w:val="20"/>
        </w:rPr>
        <w:t>Planned and managed venues, budgets, catering, guest lists, and timelines for corporate events, weddings, and conferences.</w:t>
      </w:r>
    </w:p>
    <w:p w14:paraId="5EC964FC" w14:textId="77777777" w:rsidR="00142F4D" w:rsidRPr="00142F4D" w:rsidRDefault="00142F4D" w:rsidP="005867B1">
      <w:pPr>
        <w:numPr>
          <w:ilvl w:val="0"/>
          <w:numId w:val="8"/>
        </w:numPr>
        <w:spacing w:after="0" w:line="240" w:lineRule="auto"/>
        <w:rPr>
          <w:rFonts w:ascii="Calibri" w:hAnsi="Calibri" w:cs="Calibri"/>
          <w:sz w:val="20"/>
          <w:szCs w:val="20"/>
        </w:rPr>
      </w:pPr>
      <w:r w:rsidRPr="00142F4D">
        <w:rPr>
          <w:rFonts w:ascii="Calibri" w:hAnsi="Calibri" w:cs="Calibri"/>
          <w:sz w:val="20"/>
          <w:szCs w:val="20"/>
        </w:rPr>
        <w:t>Directed vendors and ceremony participants (florists, photographers, musicians, officiants) to ensure seamless execution across all stages of events.</w:t>
      </w:r>
    </w:p>
    <w:p w14:paraId="6F33F91A" w14:textId="77777777" w:rsidR="00142F4D" w:rsidRPr="00142F4D" w:rsidRDefault="00142F4D" w:rsidP="005867B1">
      <w:pPr>
        <w:numPr>
          <w:ilvl w:val="0"/>
          <w:numId w:val="8"/>
        </w:numPr>
        <w:spacing w:after="0" w:line="240" w:lineRule="auto"/>
        <w:rPr>
          <w:rFonts w:ascii="Calibri" w:hAnsi="Calibri" w:cs="Calibri"/>
          <w:sz w:val="20"/>
          <w:szCs w:val="20"/>
        </w:rPr>
      </w:pPr>
      <w:r w:rsidRPr="00142F4D">
        <w:rPr>
          <w:rFonts w:ascii="Calibri" w:hAnsi="Calibri" w:cs="Calibri"/>
          <w:sz w:val="20"/>
          <w:szCs w:val="20"/>
        </w:rPr>
        <w:t>Collaborated with sponsors, hosts, and internal teams to oversee event production and deliver high-quality experiences.</w:t>
      </w:r>
    </w:p>
    <w:p w14:paraId="37E852C8" w14:textId="77777777" w:rsidR="00142F4D" w:rsidRPr="00142F4D" w:rsidRDefault="00142F4D" w:rsidP="005867B1">
      <w:pPr>
        <w:numPr>
          <w:ilvl w:val="0"/>
          <w:numId w:val="8"/>
        </w:numPr>
        <w:spacing w:after="0" w:line="240" w:lineRule="auto"/>
        <w:rPr>
          <w:rFonts w:ascii="Calibri" w:hAnsi="Calibri" w:cs="Calibri"/>
          <w:sz w:val="20"/>
          <w:szCs w:val="20"/>
        </w:rPr>
      </w:pPr>
      <w:r w:rsidRPr="00142F4D">
        <w:rPr>
          <w:rFonts w:ascii="Calibri" w:hAnsi="Calibri" w:cs="Calibri"/>
          <w:sz w:val="20"/>
          <w:szCs w:val="20"/>
        </w:rPr>
        <w:t>Coordinated logistics including guest reservations, transportation, and venue scheduling while resolving client issues promptly.</w:t>
      </w:r>
    </w:p>
    <w:p w14:paraId="66BC91B4" w14:textId="77777777" w:rsidR="00142F4D" w:rsidRPr="00142F4D" w:rsidRDefault="00142F4D" w:rsidP="005867B1">
      <w:pPr>
        <w:numPr>
          <w:ilvl w:val="0"/>
          <w:numId w:val="8"/>
        </w:numPr>
        <w:spacing w:after="0" w:line="240" w:lineRule="auto"/>
        <w:rPr>
          <w:rFonts w:ascii="Calibri" w:hAnsi="Calibri" w:cs="Calibri"/>
          <w:sz w:val="20"/>
          <w:szCs w:val="20"/>
        </w:rPr>
      </w:pPr>
      <w:r w:rsidRPr="00142F4D">
        <w:rPr>
          <w:rFonts w:ascii="Calibri" w:hAnsi="Calibri" w:cs="Calibri"/>
          <w:sz w:val="20"/>
          <w:szCs w:val="20"/>
        </w:rPr>
        <w:t>Selected décor and event materials aligned with client vision and marketed events through social calendars to boost visibility.</w:t>
      </w:r>
    </w:p>
    <w:p w14:paraId="33BDE3BB" w14:textId="77777777" w:rsidR="00142F4D" w:rsidRPr="005867B1" w:rsidRDefault="00142F4D" w:rsidP="005867B1">
      <w:pPr>
        <w:spacing w:line="240" w:lineRule="auto"/>
        <w:rPr>
          <w:rFonts w:ascii="Calibri" w:hAnsi="Calibri" w:cs="Calibri"/>
          <w:sz w:val="20"/>
          <w:szCs w:val="20"/>
        </w:rPr>
      </w:pPr>
    </w:p>
    <w:p w14:paraId="06FCF4BC" w14:textId="36149507" w:rsidR="00142F4D" w:rsidRPr="000C2807" w:rsidRDefault="005867B1" w:rsidP="000C2807">
      <w:pPr>
        <w:tabs>
          <w:tab w:val="num" w:pos="720"/>
        </w:tabs>
        <w:spacing w:before="240" w:after="0" w:line="240" w:lineRule="auto"/>
        <w:rPr>
          <w:rStyle w:val="Emphasis"/>
          <w:b/>
          <w:bCs/>
        </w:rPr>
      </w:pPr>
      <w:r w:rsidRPr="000C2807">
        <w:rPr>
          <w:rStyle w:val="Emphasis"/>
          <w:b/>
          <w:bCs/>
        </w:rPr>
        <w:t>EDUCATION</w:t>
      </w:r>
    </w:p>
    <w:p w14:paraId="61AB62DF" w14:textId="69A9D332" w:rsidR="00142F4D" w:rsidRPr="005867B1" w:rsidRDefault="00142F4D" w:rsidP="000C2807">
      <w:pPr>
        <w:spacing w:after="0" w:line="240" w:lineRule="auto"/>
        <w:rPr>
          <w:rFonts w:ascii="Calibri" w:hAnsi="Calibri" w:cs="Calibri"/>
          <w:sz w:val="20"/>
          <w:szCs w:val="20"/>
        </w:rPr>
      </w:pPr>
      <w:r w:rsidRPr="005867B1">
        <w:rPr>
          <w:rFonts w:ascii="Calibri" w:hAnsi="Calibri" w:cs="Calibri"/>
          <w:sz w:val="20"/>
          <w:szCs w:val="20"/>
        </w:rPr>
        <w:t>Kansas State University – Manhattan, Kansas</w:t>
      </w:r>
    </w:p>
    <w:p w14:paraId="3E28124C" w14:textId="5A8DCEE4" w:rsidR="00142F4D" w:rsidRPr="00142F4D" w:rsidRDefault="00142F4D" w:rsidP="000C2807">
      <w:pPr>
        <w:spacing w:after="0" w:line="240" w:lineRule="auto"/>
        <w:rPr>
          <w:rFonts w:ascii="Calibri" w:hAnsi="Calibri" w:cs="Calibri"/>
          <w:sz w:val="20"/>
          <w:szCs w:val="20"/>
        </w:rPr>
      </w:pPr>
      <w:r w:rsidRPr="005867B1">
        <w:rPr>
          <w:rFonts w:ascii="Calibri" w:hAnsi="Calibri" w:cs="Calibri"/>
          <w:b/>
          <w:bCs/>
          <w:sz w:val="20"/>
          <w:szCs w:val="20"/>
        </w:rPr>
        <w:t>Bachelor of Science, Public Relations and Mass Communications</w:t>
      </w:r>
      <w:r w:rsidRPr="005867B1">
        <w:rPr>
          <w:rFonts w:ascii="Calibri" w:hAnsi="Calibri" w:cs="Calibri"/>
          <w:sz w:val="20"/>
          <w:szCs w:val="20"/>
        </w:rPr>
        <w:t xml:space="preserve"> – May 2014</w:t>
      </w:r>
    </w:p>
    <w:p w14:paraId="41839167" w14:textId="77777777" w:rsidR="00FD64A6" w:rsidRPr="00FD64A6" w:rsidRDefault="00FD64A6" w:rsidP="005867B1">
      <w:pPr>
        <w:spacing w:line="240" w:lineRule="auto"/>
        <w:rPr>
          <w:rFonts w:ascii="Calibri" w:hAnsi="Calibri" w:cs="Calibri"/>
          <w:sz w:val="20"/>
          <w:szCs w:val="20"/>
        </w:rPr>
      </w:pPr>
    </w:p>
    <w:p w14:paraId="188CCF71" w14:textId="1CBBBDD0" w:rsidR="00FD64A6" w:rsidRPr="00FD64A6" w:rsidRDefault="00FD64A6" w:rsidP="005867B1">
      <w:pPr>
        <w:spacing w:line="240" w:lineRule="auto"/>
        <w:rPr>
          <w:rFonts w:ascii="Calibri" w:hAnsi="Calibri" w:cs="Calibri"/>
          <w:sz w:val="20"/>
          <w:szCs w:val="20"/>
        </w:rPr>
      </w:pPr>
    </w:p>
    <w:p w14:paraId="6AAD8329" w14:textId="06654D13" w:rsidR="000026A5" w:rsidRPr="005867B1" w:rsidRDefault="000026A5" w:rsidP="005867B1">
      <w:pPr>
        <w:spacing w:line="240" w:lineRule="auto"/>
        <w:rPr>
          <w:rFonts w:ascii="Calibri" w:hAnsi="Calibri" w:cs="Calibri"/>
        </w:rPr>
      </w:pPr>
    </w:p>
    <w:sectPr w:rsidR="000026A5" w:rsidRPr="005867B1" w:rsidSect="000C2807">
      <w:pgSz w:w="12240" w:h="15840"/>
      <w:pgMar w:top="115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9C4C1E"/>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E5056"/>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E378BF"/>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9A4DF8"/>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595756"/>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54730F"/>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BD1279"/>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D02C9B"/>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CC3713"/>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4573CC"/>
    <w:multiLevelType w:val="multilevel"/>
    <w:tmpl w:val="F662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26381810">
    <w:abstractNumId w:val="7"/>
  </w:num>
  <w:num w:numId="2" w16cid:durableId="1555894606">
    <w:abstractNumId w:val="5"/>
  </w:num>
  <w:num w:numId="3" w16cid:durableId="1358697146">
    <w:abstractNumId w:val="0"/>
  </w:num>
  <w:num w:numId="4" w16cid:durableId="1685398643">
    <w:abstractNumId w:val="3"/>
  </w:num>
  <w:num w:numId="5" w16cid:durableId="739525842">
    <w:abstractNumId w:val="9"/>
  </w:num>
  <w:num w:numId="6" w16cid:durableId="944193241">
    <w:abstractNumId w:val="1"/>
  </w:num>
  <w:num w:numId="7" w16cid:durableId="770932362">
    <w:abstractNumId w:val="4"/>
  </w:num>
  <w:num w:numId="8" w16cid:durableId="294873142">
    <w:abstractNumId w:val="2"/>
  </w:num>
  <w:num w:numId="9" w16cid:durableId="1095396325">
    <w:abstractNumId w:val="8"/>
  </w:num>
  <w:num w:numId="10" w16cid:durableId="165440688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222"/>
    <w:rsid w:val="000026A5"/>
    <w:rsid w:val="00045222"/>
    <w:rsid w:val="00073A68"/>
    <w:rsid w:val="000C2807"/>
    <w:rsid w:val="000F60EA"/>
    <w:rsid w:val="00141EF3"/>
    <w:rsid w:val="00142F4D"/>
    <w:rsid w:val="001E149E"/>
    <w:rsid w:val="001F5351"/>
    <w:rsid w:val="00441BB9"/>
    <w:rsid w:val="004625B5"/>
    <w:rsid w:val="005867B1"/>
    <w:rsid w:val="00751296"/>
    <w:rsid w:val="007B6958"/>
    <w:rsid w:val="008148C2"/>
    <w:rsid w:val="00F64190"/>
    <w:rsid w:val="00F85A9C"/>
    <w:rsid w:val="00FD6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61F0E"/>
  <w15:chartTrackingRefBased/>
  <w15:docId w15:val="{0B03AE7D-E612-4EEA-96EA-670F581B4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52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452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2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2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2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2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2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2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2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2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452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2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2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2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2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2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2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222"/>
    <w:rPr>
      <w:rFonts w:eastAsiaTheme="majorEastAsia" w:cstheme="majorBidi"/>
      <w:color w:val="272727" w:themeColor="text1" w:themeTint="D8"/>
    </w:rPr>
  </w:style>
  <w:style w:type="paragraph" w:styleId="Title">
    <w:name w:val="Title"/>
    <w:basedOn w:val="Normal"/>
    <w:next w:val="Normal"/>
    <w:link w:val="TitleChar"/>
    <w:uiPriority w:val="10"/>
    <w:qFormat/>
    <w:rsid w:val="000452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2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2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2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222"/>
    <w:pPr>
      <w:spacing w:before="160"/>
      <w:jc w:val="center"/>
    </w:pPr>
    <w:rPr>
      <w:i/>
      <w:iCs/>
      <w:color w:val="404040" w:themeColor="text1" w:themeTint="BF"/>
    </w:rPr>
  </w:style>
  <w:style w:type="character" w:customStyle="1" w:styleId="QuoteChar">
    <w:name w:val="Quote Char"/>
    <w:basedOn w:val="DefaultParagraphFont"/>
    <w:link w:val="Quote"/>
    <w:uiPriority w:val="29"/>
    <w:rsid w:val="00045222"/>
    <w:rPr>
      <w:i/>
      <w:iCs/>
      <w:color w:val="404040" w:themeColor="text1" w:themeTint="BF"/>
    </w:rPr>
  </w:style>
  <w:style w:type="paragraph" w:styleId="ListParagraph">
    <w:name w:val="List Paragraph"/>
    <w:basedOn w:val="Normal"/>
    <w:uiPriority w:val="34"/>
    <w:qFormat/>
    <w:rsid w:val="00045222"/>
    <w:pPr>
      <w:ind w:left="720"/>
      <w:contextualSpacing/>
    </w:pPr>
  </w:style>
  <w:style w:type="character" w:styleId="IntenseEmphasis">
    <w:name w:val="Intense Emphasis"/>
    <w:basedOn w:val="DefaultParagraphFont"/>
    <w:uiPriority w:val="21"/>
    <w:qFormat/>
    <w:rsid w:val="00045222"/>
    <w:rPr>
      <w:i/>
      <w:iCs/>
      <w:color w:val="0F4761" w:themeColor="accent1" w:themeShade="BF"/>
    </w:rPr>
  </w:style>
  <w:style w:type="paragraph" w:styleId="IntenseQuote">
    <w:name w:val="Intense Quote"/>
    <w:basedOn w:val="Normal"/>
    <w:next w:val="Normal"/>
    <w:link w:val="IntenseQuoteChar"/>
    <w:uiPriority w:val="30"/>
    <w:qFormat/>
    <w:rsid w:val="000452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222"/>
    <w:rPr>
      <w:i/>
      <w:iCs/>
      <w:color w:val="0F4761" w:themeColor="accent1" w:themeShade="BF"/>
    </w:rPr>
  </w:style>
  <w:style w:type="character" w:styleId="IntenseReference">
    <w:name w:val="Intense Reference"/>
    <w:basedOn w:val="DefaultParagraphFont"/>
    <w:uiPriority w:val="32"/>
    <w:qFormat/>
    <w:rsid w:val="00045222"/>
    <w:rPr>
      <w:b/>
      <w:bCs/>
      <w:smallCaps/>
      <w:color w:val="0F4761" w:themeColor="accent1" w:themeShade="BF"/>
      <w:spacing w:val="5"/>
    </w:rPr>
  </w:style>
  <w:style w:type="character" w:styleId="Hyperlink">
    <w:name w:val="Hyperlink"/>
    <w:basedOn w:val="DefaultParagraphFont"/>
    <w:uiPriority w:val="99"/>
    <w:unhideWhenUsed/>
    <w:rsid w:val="00751296"/>
    <w:rPr>
      <w:color w:val="467886" w:themeColor="hyperlink"/>
      <w:u w:val="single"/>
    </w:rPr>
  </w:style>
  <w:style w:type="character" w:styleId="UnresolvedMention">
    <w:name w:val="Unresolved Mention"/>
    <w:basedOn w:val="DefaultParagraphFont"/>
    <w:uiPriority w:val="99"/>
    <w:semiHidden/>
    <w:unhideWhenUsed/>
    <w:rsid w:val="00751296"/>
    <w:rPr>
      <w:color w:val="605E5C"/>
      <w:shd w:val="clear" w:color="auto" w:fill="E1DFDD"/>
    </w:rPr>
  </w:style>
  <w:style w:type="character" w:styleId="Emphasis">
    <w:name w:val="Emphasis"/>
    <w:basedOn w:val="DefaultParagraphFont"/>
    <w:uiPriority w:val="20"/>
    <w:qFormat/>
    <w:rsid w:val="000C28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smege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848</Words>
  <Characters>4836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Megee</dc:creator>
  <cp:keywords/>
  <dc:description/>
  <cp:lastModifiedBy>Sarah Megee</cp:lastModifiedBy>
  <cp:revision>3</cp:revision>
  <cp:lastPrinted>2025-12-12T17:40:00Z</cp:lastPrinted>
  <dcterms:created xsi:type="dcterms:W3CDTF">2026-02-20T02:18:00Z</dcterms:created>
  <dcterms:modified xsi:type="dcterms:W3CDTF">2026-02-20T02:20:00Z</dcterms:modified>
</cp:coreProperties>
</file>